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9A00" w14:textId="77777777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 ECOLE NATIONALE D’EQUITATION SAUMUR</w:t>
      </w:r>
    </w:p>
    <w:p w14:paraId="4EECCA57" w14:textId="3B23FD8F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455800">
        <w:rPr>
          <w:rFonts w:ascii="Marianne" w:hAnsi="Marianne"/>
          <w:color w:val="000000"/>
        </w:rPr>
        <w:t>modification des puits de lumières du manège des Ecuyers sur le site de Saumur</w:t>
      </w:r>
    </w:p>
    <w:p w14:paraId="6D1B4B5D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conserver par l’IFCE)</w:t>
      </w:r>
    </w:p>
    <w:p w14:paraId="4B270DDE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344BEAD2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5F7C46B7" w14:textId="6DB15506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</w:t>
      </w:r>
      <w:r w:rsidR="00455800">
        <w:rPr>
          <w:rFonts w:ascii="Marianne" w:hAnsi="Marianne"/>
          <w:color w:val="000000"/>
          <w:sz w:val="20"/>
          <w:szCs w:val="20"/>
        </w:rPr>
        <w:t>modification des puits de lumières du manège des Ecuyers sur le site de Saumur</w:t>
      </w:r>
    </w:p>
    <w:p w14:paraId="3DB1BECF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66F1ED5A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6A2B93F2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24D7AD97" w14:textId="77777777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>INSTITUT FRANÇAIS DU CHEVAL ET DE L’EQUITATION ECOLE NATIONALE D’EQUITATION SAUMUR</w:t>
      </w:r>
    </w:p>
    <w:p w14:paraId="4D1C54E0" w14:textId="77777777" w:rsidR="00455800" w:rsidRPr="00B046AE" w:rsidRDefault="00455800" w:rsidP="00455800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>Attestation de visite modification des puits de lumières du manège des Ecuyers sur le site de Saumur</w:t>
      </w:r>
    </w:p>
    <w:p w14:paraId="74F4B3D1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remettre à l’entreprise)</w:t>
      </w:r>
    </w:p>
    <w:p w14:paraId="6AA359E0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17BBE2FC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75C8FFCD" w14:textId="77777777" w:rsidR="00455800" w:rsidRPr="00B046AE" w:rsidRDefault="00B046AE" w:rsidP="00455800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Déclare avoir visité le site de l’IFCE afin de répondre à l’appel à concurrence relatif à</w:t>
      </w:r>
      <w:r>
        <w:rPr>
          <w:rFonts w:ascii="Marianne" w:hAnsi="Marianne"/>
          <w:color w:val="000000"/>
          <w:sz w:val="20"/>
          <w:szCs w:val="20"/>
        </w:rPr>
        <w:t xml:space="preserve"> la </w:t>
      </w:r>
      <w:r w:rsidR="00455800">
        <w:rPr>
          <w:rFonts w:ascii="Marianne" w:hAnsi="Marianne"/>
          <w:color w:val="000000"/>
          <w:sz w:val="20"/>
          <w:szCs w:val="20"/>
        </w:rPr>
        <w:t>modification des puits de lumières du manège des Ecuyers sur le site de Saumur</w:t>
      </w:r>
    </w:p>
    <w:p w14:paraId="70D00053" w14:textId="3B0A4B7E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76A952C1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21D7C121" w14:textId="77777777" w:rsidR="00F56597" w:rsidRPr="00B046AE" w:rsidRDefault="00F56597" w:rsidP="00F56597">
      <w:pPr>
        <w:rPr>
          <w:rFonts w:ascii="Marianne" w:hAnsi="Marianne"/>
        </w:rPr>
      </w:pPr>
    </w:p>
    <w:p w14:paraId="6D18E168" w14:textId="77777777" w:rsidR="00F56597" w:rsidRPr="00B046AE" w:rsidRDefault="00F56597" w:rsidP="00F56597">
      <w:pPr>
        <w:rPr>
          <w:rFonts w:ascii="Marianne" w:hAnsi="Marianne"/>
        </w:rPr>
      </w:pPr>
    </w:p>
    <w:p w14:paraId="6E8C4B7D" w14:textId="77777777"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A155" w14:textId="77777777" w:rsidR="004F3227" w:rsidRDefault="004F3227" w:rsidP="00F51D4C">
      <w:r>
        <w:separator/>
      </w:r>
    </w:p>
  </w:endnote>
  <w:endnote w:type="continuationSeparator" w:id="0">
    <w:p w14:paraId="0A543D39" w14:textId="77777777"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1F40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714EBF4A" w14:textId="77777777" w:rsidTr="00A24598">
      <w:trPr>
        <w:trHeight w:val="454"/>
      </w:trPr>
      <w:tc>
        <w:tcPr>
          <w:tcW w:w="4253" w:type="dxa"/>
          <w:vAlign w:val="bottom"/>
        </w:tcPr>
        <w:p w14:paraId="107AA508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4C19E205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1800C9E9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07E9CA33" w14:textId="77777777" w:rsidTr="00A24598">
      <w:trPr>
        <w:trHeight w:val="41"/>
      </w:trPr>
      <w:tc>
        <w:tcPr>
          <w:tcW w:w="4253" w:type="dxa"/>
          <w:vAlign w:val="bottom"/>
        </w:tcPr>
        <w:p w14:paraId="750D7D4E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Avenue d</w:t>
          </w:r>
          <w:r w:rsidR="00E1273E">
            <w:t xml:space="preserve">e </w:t>
          </w:r>
          <w:proofErr w:type="spellStart"/>
          <w:r w:rsidR="00E1273E">
            <w:t>l’ENE</w:t>
          </w:r>
          <w:proofErr w:type="spellEnd"/>
        </w:p>
        <w:p w14:paraId="218D0A41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BP 207, 49411 SAUMUR Cedex</w:t>
          </w:r>
        </w:p>
        <w:p w14:paraId="3ACF2F43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Tél</w:t>
          </w:r>
          <w:proofErr w:type="spellEnd"/>
          <w:r w:rsidRPr="00A86871">
            <w:t xml:space="preserve"> : </w:t>
          </w:r>
          <w:r w:rsidRPr="00F56597">
            <w:t xml:space="preserve"> 02 41 53 50 50</w:t>
          </w:r>
        </w:p>
        <w:p w14:paraId="3954FA67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Mél</w:t>
          </w:r>
          <w:proofErr w:type="spellEnd"/>
          <w:r w:rsidRPr="00A86871">
            <w:t xml:space="preserve"> :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14:paraId="0C170BD3" w14:textId="77777777" w:rsidR="00A24598" w:rsidRPr="00F56597" w:rsidRDefault="00455800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14:paraId="6B2D5F4A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5653EA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5653EA">
              <w:rPr>
                <w:noProof/>
              </w:rPr>
              <w:t>2</w:t>
            </w:r>
          </w:fldSimple>
        </w:p>
      </w:tc>
      <w:tc>
        <w:tcPr>
          <w:tcW w:w="4641" w:type="dxa"/>
          <w:vAlign w:val="bottom"/>
        </w:tcPr>
        <w:p w14:paraId="46AD7838" w14:textId="77777777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455800">
            <w:rPr>
              <w:noProof/>
            </w:rPr>
            <w:t>16/10/2025</w:t>
          </w:r>
          <w:r w:rsidRPr="00F56597">
            <w:fldChar w:fldCharType="end"/>
          </w:r>
        </w:p>
      </w:tc>
    </w:tr>
    <w:tr w:rsidR="00A24598" w:rsidRPr="00A86871" w14:paraId="4C427907" w14:textId="77777777" w:rsidTr="00A24598">
      <w:trPr>
        <w:trHeight w:val="964"/>
      </w:trPr>
      <w:tc>
        <w:tcPr>
          <w:tcW w:w="4253" w:type="dxa"/>
          <w:vAlign w:val="bottom"/>
        </w:tcPr>
        <w:p w14:paraId="2EFEAF71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7B9D3C44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5A1E0213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2D29F17D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B439C" w14:textId="77777777" w:rsidR="004F3227" w:rsidRDefault="004F3227" w:rsidP="00F51D4C">
      <w:r>
        <w:separator/>
      </w:r>
    </w:p>
  </w:footnote>
  <w:footnote w:type="continuationSeparator" w:id="0">
    <w:p w14:paraId="2E860BC7" w14:textId="77777777"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5B8DDF39" w14:textId="77777777" w:rsidTr="00F56597">
      <w:trPr>
        <w:trHeight w:val="964"/>
      </w:trPr>
      <w:tc>
        <w:tcPr>
          <w:tcW w:w="5151" w:type="dxa"/>
        </w:tcPr>
        <w:p w14:paraId="699982D4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413CFB9F" w14:textId="77777777" w:rsidR="00F56597" w:rsidRDefault="00F56597">
          <w:pPr>
            <w:pStyle w:val="En-tte"/>
          </w:pPr>
        </w:p>
      </w:tc>
    </w:tr>
    <w:tr w:rsidR="00F56597" w14:paraId="72A7D1B4" w14:textId="77777777" w:rsidTr="00F56597">
      <w:trPr>
        <w:trHeight w:val="1421"/>
      </w:trPr>
      <w:tc>
        <w:tcPr>
          <w:tcW w:w="5151" w:type="dxa"/>
        </w:tcPr>
        <w:p w14:paraId="6CB96D17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22198055" wp14:editId="475D058F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209AEDF7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56AB2021" wp14:editId="7DFC8261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07C8B870" w14:textId="77777777" w:rsidTr="00F56597">
      <w:trPr>
        <w:trHeight w:val="397"/>
      </w:trPr>
      <w:tc>
        <w:tcPr>
          <w:tcW w:w="5151" w:type="dxa"/>
        </w:tcPr>
        <w:p w14:paraId="2B24D057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3E596D73" w14:textId="77777777" w:rsidR="00F56597" w:rsidRDefault="00F56597">
          <w:pPr>
            <w:pStyle w:val="En-tte"/>
          </w:pPr>
        </w:p>
      </w:tc>
    </w:tr>
  </w:tbl>
  <w:p w14:paraId="3A584421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821075232">
    <w:abstractNumId w:val="8"/>
  </w:num>
  <w:num w:numId="2" w16cid:durableId="794905817">
    <w:abstractNumId w:val="3"/>
  </w:num>
  <w:num w:numId="3" w16cid:durableId="1306619948">
    <w:abstractNumId w:val="2"/>
  </w:num>
  <w:num w:numId="4" w16cid:durableId="918757932">
    <w:abstractNumId w:val="1"/>
  </w:num>
  <w:num w:numId="5" w16cid:durableId="622659490">
    <w:abstractNumId w:val="0"/>
  </w:num>
  <w:num w:numId="6" w16cid:durableId="286475322">
    <w:abstractNumId w:val="9"/>
  </w:num>
  <w:num w:numId="7" w16cid:durableId="364332975">
    <w:abstractNumId w:val="7"/>
  </w:num>
  <w:num w:numId="8" w16cid:durableId="1069963533">
    <w:abstractNumId w:val="6"/>
  </w:num>
  <w:num w:numId="9" w16cid:durableId="735013189">
    <w:abstractNumId w:val="5"/>
  </w:num>
  <w:num w:numId="10" w16cid:durableId="810319855">
    <w:abstractNumId w:val="4"/>
  </w:num>
  <w:num w:numId="11" w16cid:durableId="541409822">
    <w:abstractNumId w:val="10"/>
  </w:num>
  <w:num w:numId="12" w16cid:durableId="1702244435">
    <w:abstractNumId w:val="12"/>
  </w:num>
  <w:num w:numId="13" w16cid:durableId="112946162">
    <w:abstractNumId w:val="13"/>
  </w:num>
  <w:num w:numId="14" w16cid:durableId="1397901034">
    <w:abstractNumId w:val="11"/>
  </w:num>
  <w:num w:numId="15" w16cid:durableId="2054227704">
    <w:abstractNumId w:val="12"/>
  </w:num>
  <w:num w:numId="16" w16cid:durableId="13188070">
    <w:abstractNumId w:val="12"/>
  </w:num>
  <w:num w:numId="17" w16cid:durableId="1812988511">
    <w:abstractNumId w:val="12"/>
  </w:num>
  <w:num w:numId="18" w16cid:durableId="1672103657">
    <w:abstractNumId w:val="12"/>
  </w:num>
  <w:num w:numId="19" w16cid:durableId="636305164">
    <w:abstractNumId w:val="12"/>
  </w:num>
  <w:num w:numId="20" w16cid:durableId="1764102901">
    <w:abstractNumId w:val="12"/>
  </w:num>
  <w:num w:numId="21" w16cid:durableId="4196442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55800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596A37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53218"/>
    <w:rsid w:val="008A026B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3F5A"/>
    <w:rsid w:val="00C974B3"/>
    <w:rsid w:val="00D20A12"/>
    <w:rsid w:val="00D24630"/>
    <w:rsid w:val="00D529B8"/>
    <w:rsid w:val="00D602E2"/>
    <w:rsid w:val="00DA4486"/>
    <w:rsid w:val="00DB2103"/>
    <w:rsid w:val="00DC1A26"/>
    <w:rsid w:val="00DF66AA"/>
    <w:rsid w:val="00E1273E"/>
    <w:rsid w:val="00E34CFC"/>
    <w:rsid w:val="00E70BDF"/>
    <w:rsid w:val="00E82921"/>
    <w:rsid w:val="00F2366D"/>
    <w:rsid w:val="00F428D1"/>
    <w:rsid w:val="00F51D4C"/>
    <w:rsid w:val="00F56597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73B7D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00D7-A0E3-4907-BCE3-9199D48F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2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3</cp:revision>
  <dcterms:created xsi:type="dcterms:W3CDTF">2022-11-10T13:52:00Z</dcterms:created>
  <dcterms:modified xsi:type="dcterms:W3CDTF">2025-10-16T13:03:00Z</dcterms:modified>
</cp:coreProperties>
</file>